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F2C1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37E2">
        <w:rPr>
          <w:rFonts w:ascii="Arial" w:hAnsi="Arial" w:cs="Arial"/>
          <w:b/>
          <w:bCs/>
          <w:kern w:val="0"/>
          <w:sz w:val="20"/>
          <w:szCs w:val="20"/>
        </w:rPr>
        <w:t>Poster</w:t>
      </w:r>
    </w:p>
    <w:p w14:paraId="4B74E7F5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DB2CD2C" w14:textId="4442A306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37E2">
        <w:rPr>
          <w:rFonts w:ascii="Arial" w:hAnsi="Arial" w:cs="Arial"/>
          <w:b/>
          <w:bCs/>
          <w:kern w:val="0"/>
          <w:sz w:val="20"/>
          <w:szCs w:val="20"/>
        </w:rPr>
        <w:t>Professional Development in TVET: The TVET Toolkit as a Resource for Practitioners</w:t>
      </w:r>
    </w:p>
    <w:p w14:paraId="7F7602DF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37E2">
        <w:rPr>
          <w:rFonts w:ascii="Arial" w:hAnsi="Arial" w:cs="Arial"/>
          <w:b/>
          <w:bCs/>
          <w:kern w:val="0"/>
          <w:sz w:val="20"/>
          <w:szCs w:val="20"/>
        </w:rPr>
        <w:t>in the Pacific</w:t>
      </w:r>
    </w:p>
    <w:p w14:paraId="3F7B0CC7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6D5928CF" w14:textId="5EF3867B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proofErr w:type="spellStart"/>
      <w:r w:rsidRPr="006C37E2">
        <w:rPr>
          <w:rFonts w:ascii="Arial" w:eastAsia="ArialMT" w:hAnsi="Arial" w:cs="Arial"/>
          <w:kern w:val="0"/>
          <w:sz w:val="20"/>
          <w:szCs w:val="20"/>
        </w:rPr>
        <w:t>Mr</w:t>
      </w:r>
      <w:proofErr w:type="spellEnd"/>
      <w:r w:rsidRPr="006C37E2">
        <w:rPr>
          <w:rFonts w:ascii="Arial" w:eastAsia="ArialMT" w:hAnsi="Arial" w:cs="Arial"/>
          <w:kern w:val="0"/>
          <w:sz w:val="20"/>
          <w:szCs w:val="20"/>
        </w:rPr>
        <w:t xml:space="preserve"> Robert Okinda, Commonwealth of Learning, Canada</w:t>
      </w:r>
    </w:p>
    <w:p w14:paraId="710BE39C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107F7A86" w14:textId="6EA5FDF0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Dr Chand Rajni, University of South Pacific</w:t>
      </w:r>
      <w:r w:rsidRPr="006C37E2">
        <w:rPr>
          <w:rFonts w:ascii="Arial" w:hAnsi="Arial" w:cs="Arial"/>
          <w:b/>
          <w:bCs/>
          <w:kern w:val="0"/>
          <w:sz w:val="20"/>
          <w:szCs w:val="20"/>
        </w:rPr>
        <w:t xml:space="preserve">, </w:t>
      </w:r>
      <w:r w:rsidRPr="006C37E2">
        <w:rPr>
          <w:rFonts w:ascii="Arial" w:eastAsia="ArialMT" w:hAnsi="Arial" w:cs="Arial"/>
          <w:kern w:val="0"/>
          <w:sz w:val="20"/>
          <w:szCs w:val="20"/>
        </w:rPr>
        <w:t>Fiji</w:t>
      </w:r>
    </w:p>
    <w:p w14:paraId="41471881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058C1AC2" w14:textId="7027C896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proofErr w:type="spellStart"/>
      <w:r w:rsidRPr="006C37E2">
        <w:rPr>
          <w:rFonts w:ascii="Arial" w:eastAsia="ArialMT" w:hAnsi="Arial" w:cs="Arial"/>
          <w:kern w:val="0"/>
          <w:sz w:val="20"/>
          <w:szCs w:val="20"/>
        </w:rPr>
        <w:t>Mr</w:t>
      </w:r>
      <w:proofErr w:type="spellEnd"/>
      <w:r w:rsidRPr="006C37E2">
        <w:rPr>
          <w:rFonts w:ascii="Arial" w:eastAsia="ArialMT" w:hAnsi="Arial" w:cs="Arial"/>
          <w:kern w:val="0"/>
          <w:sz w:val="20"/>
          <w:szCs w:val="20"/>
        </w:rPr>
        <w:t xml:space="preserve"> Hussein Mohammed</w:t>
      </w:r>
      <w:r w:rsidRPr="006C37E2">
        <w:rPr>
          <w:rFonts w:ascii="Arial" w:hAnsi="Arial" w:cs="Arial"/>
          <w:b/>
          <w:bCs/>
          <w:kern w:val="0"/>
          <w:sz w:val="20"/>
          <w:szCs w:val="20"/>
        </w:rPr>
        <w:t xml:space="preserve">, </w:t>
      </w:r>
      <w:r w:rsidRPr="006C37E2">
        <w:rPr>
          <w:rFonts w:ascii="Arial" w:eastAsia="ArialMT" w:hAnsi="Arial" w:cs="Arial"/>
          <w:kern w:val="0"/>
          <w:sz w:val="20"/>
          <w:szCs w:val="20"/>
        </w:rPr>
        <w:t>University of South Pacific, Fiji</w:t>
      </w:r>
    </w:p>
    <w:p w14:paraId="62B4D35F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AEB412B" w14:textId="5F83E9FF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37E2">
        <w:rPr>
          <w:rFonts w:ascii="Arial" w:hAnsi="Arial" w:cs="Arial"/>
          <w:b/>
          <w:bCs/>
          <w:kern w:val="0"/>
          <w:sz w:val="20"/>
          <w:szCs w:val="20"/>
        </w:rPr>
        <w:t>Abstract</w:t>
      </w:r>
    </w:p>
    <w:p w14:paraId="67772609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5E2FED67" w14:textId="4E1DC764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To build the resilience of Technical and Vocational Education and Training (TVET) in the</w:t>
      </w:r>
    </w:p>
    <w:p w14:paraId="10228379" w14:textId="67FAD999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Pacific, the TVET Online Toolkit (the Toolkit) was developed as part of the partnership for the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open distance and flexible learning (ODFL) in the Pacific project funded by the New Zealand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Ministry of Foreign Affairs &amp; Trade (MFAT). This is a collaborative project between the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Commonwealth of Learning (COL) and the COL regional centre (Pacific Centre for Flexible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and Open Learning for Development (PACFOLD) hosted at the University of the South Pacific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(USP) to improve access to equitable and quality learning and training opportunities in the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nine Commonwealth Pacific Island countries (PICs): Fiji, Kiribati, Nauru, Papua New Guinea,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Samoa, Solomon Islands, Tonga, Tuvalu and Vanuatu through greater use of innovative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mechanisms and technology.</w:t>
      </w:r>
    </w:p>
    <w:p w14:paraId="1BD03988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171A641E" w14:textId="60FB17E3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The main purpose of the Toolkit is to encourage professional development of TVET</w:t>
      </w:r>
    </w:p>
    <w:p w14:paraId="6C2A1C5C" w14:textId="69460821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practitioners using resources on the Toolkit for self-directed and life-long learning. The microlearning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resources it contains allow practitioners in a range of roles to engage in bite-sized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learning about capabilities that interest them whenever and wherever it is convenient for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them.</w:t>
      </w:r>
    </w:p>
    <w:p w14:paraId="78A55EC9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268ED927" w14:textId="1E3BD69F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The curated resources include a collection of e-learning modules, case studies, research</w:t>
      </w:r>
    </w:p>
    <w:p w14:paraId="512D7E04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articles, and templates tailored to the regional labour market needs. The resources were</w:t>
      </w:r>
    </w:p>
    <w:p w14:paraId="2DAC610D" w14:textId="0776EEE1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designed through extensive consultations with key stakeholders in the Pacific, including TVET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teachers/trainers, leaders, and employers. In practice, the resources can be customized and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integrated into various trainer qualifications and professional standards used in different</w:t>
      </w:r>
      <w:r w:rsidR="00D778C0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6C37E2">
        <w:rPr>
          <w:rFonts w:ascii="Arial" w:eastAsia="ArialMT" w:hAnsi="Arial" w:cs="Arial"/>
          <w:kern w:val="0"/>
          <w:sz w:val="20"/>
          <w:szCs w:val="20"/>
        </w:rPr>
        <w:t>countries and institutions.</w:t>
      </w:r>
    </w:p>
    <w:p w14:paraId="5103FF8F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49140D15" w14:textId="7B323ABB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A professional development framework was also developed, that enabled analysis of the</w:t>
      </w:r>
    </w:p>
    <w:p w14:paraId="2146C4E9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resources, identification of gaps in the Toolkit, development of a capability mapping tool, and</w:t>
      </w:r>
    </w:p>
    <w:p w14:paraId="32FCCFCC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guidelines for future development of the Toolkit. The mapping tool provides a structured way</w:t>
      </w:r>
    </w:p>
    <w:p w14:paraId="27BCA4F2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for practitioners to engage with the resources, to help them to self-assess their capabilities,</w:t>
      </w:r>
    </w:p>
    <w:p w14:paraId="0B10979B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identify the capabilities they want to strengthen, find relevant resources on the Toolkit to help</w:t>
      </w:r>
    </w:p>
    <w:p w14:paraId="1694D7EC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them strengthen the desired capabilities, and think about how they might demonstrate their</w:t>
      </w:r>
    </w:p>
    <w:p w14:paraId="672C3E91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capabilities to enable micro- credentialling.</w:t>
      </w:r>
    </w:p>
    <w:p w14:paraId="5EC58B16" w14:textId="77777777" w:rsidR="006C37E2" w:rsidRDefault="006C37E2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2769259B" w14:textId="216FF2E2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A community of practice was established to encourage sharing and collaboration.</w:t>
      </w:r>
    </w:p>
    <w:p w14:paraId="07D4787D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Coordinators were identified in the PICs to advocate for the Toolkit and to provide mentoring</w:t>
      </w:r>
    </w:p>
    <w:p w14:paraId="7D1F0A54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support to the community of practitioners using the resources, coordinated by PACFOLD.</w:t>
      </w:r>
    </w:p>
    <w:p w14:paraId="2ADC3E30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This poster presents the Toolkit’s components and demonstrates its practical application in</w:t>
      </w:r>
    </w:p>
    <w:p w14:paraId="5E4A9313" w14:textId="77777777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>fostering the transformation of skill development within the Pacific’s TVET landscape.</w:t>
      </w:r>
    </w:p>
    <w:p w14:paraId="3EE4B026" w14:textId="77777777" w:rsidR="00D778C0" w:rsidRDefault="00D778C0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3938D828" w14:textId="77777777" w:rsidR="00D778C0" w:rsidRDefault="00D778C0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2A8EBDC2" w14:textId="77777777" w:rsidR="00061921" w:rsidRDefault="00061921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7F50891B" w14:textId="77777777" w:rsidR="00061921" w:rsidRDefault="00061921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19226087" w14:textId="77777777" w:rsidR="00061921" w:rsidRDefault="00061921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49CF81AD" w14:textId="77777777" w:rsidR="00D778C0" w:rsidRDefault="00D778C0">
      <w:pPr>
        <w:rPr>
          <w:rFonts w:ascii="Arial" w:eastAsia="ArialMT" w:hAnsi="Arial" w:cs="Arial"/>
          <w:kern w:val="0"/>
          <w:sz w:val="20"/>
          <w:szCs w:val="20"/>
        </w:rPr>
      </w:pPr>
      <w:r>
        <w:rPr>
          <w:rFonts w:ascii="Arial" w:eastAsia="ArialMT" w:hAnsi="Arial" w:cs="Arial"/>
          <w:kern w:val="0"/>
          <w:sz w:val="20"/>
          <w:szCs w:val="20"/>
        </w:rPr>
        <w:br w:type="page"/>
      </w:r>
    </w:p>
    <w:p w14:paraId="6DF91F5C" w14:textId="54C94E59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lastRenderedPageBreak/>
        <w:t>Alignment of poster to the conference themes:</w:t>
      </w:r>
    </w:p>
    <w:p w14:paraId="0934F600" w14:textId="486E6E4B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2F1F8B64" w14:textId="73C464D1" w:rsidR="008E7CFA" w:rsidRPr="001B1BDF" w:rsidRDefault="008E7CFA" w:rsidP="001B1B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1B1BDF">
        <w:rPr>
          <w:rFonts w:ascii="Arial" w:eastAsia="ArialMT" w:hAnsi="Arial" w:cs="Arial"/>
          <w:kern w:val="0"/>
          <w:sz w:val="20"/>
          <w:szCs w:val="20"/>
        </w:rPr>
        <w:t>Innovative use of technology as a model for using informal learning approaches for continuous</w:t>
      </w:r>
      <w:r w:rsidR="001B1BDF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1B1BDF">
        <w:rPr>
          <w:rFonts w:ascii="Arial" w:eastAsia="ArialMT" w:hAnsi="Arial" w:cs="Arial"/>
          <w:kern w:val="0"/>
          <w:sz w:val="20"/>
          <w:szCs w:val="20"/>
        </w:rPr>
        <w:t>professional development of TVET practitioners, leading to micro-credentialling</w:t>
      </w:r>
    </w:p>
    <w:p w14:paraId="12463C18" w14:textId="77D74799" w:rsidR="008E7CFA" w:rsidRPr="008A4B5B" w:rsidRDefault="008E7CFA" w:rsidP="001B1B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8A4B5B">
        <w:rPr>
          <w:rFonts w:ascii="Arial" w:eastAsia="ArialMT" w:hAnsi="Arial" w:cs="Arial"/>
          <w:kern w:val="0"/>
          <w:sz w:val="20"/>
          <w:szCs w:val="20"/>
        </w:rPr>
        <w:t>Use of technology to sustainably foster flexible learning – TVET practitioners continuously</w:t>
      </w:r>
      <w:r w:rsidR="008A4B5B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8A4B5B">
        <w:rPr>
          <w:rFonts w:ascii="Arial" w:eastAsia="ArialMT" w:hAnsi="Arial" w:cs="Arial"/>
          <w:kern w:val="0"/>
          <w:sz w:val="20"/>
          <w:szCs w:val="20"/>
        </w:rPr>
        <w:t>acquire relevant professional skills at their own pace, anytime, anywhere</w:t>
      </w:r>
    </w:p>
    <w:p w14:paraId="514ED821" w14:textId="38963DA4" w:rsidR="008E7CFA" w:rsidRPr="008A4B5B" w:rsidRDefault="008E7CFA" w:rsidP="001B1B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8A4B5B">
        <w:rPr>
          <w:rFonts w:ascii="Arial" w:eastAsia="ArialMT" w:hAnsi="Arial" w:cs="Arial"/>
          <w:kern w:val="0"/>
          <w:sz w:val="20"/>
          <w:szCs w:val="20"/>
        </w:rPr>
        <w:t>Use of technology for increased, equitable, inclusive, affordable, gender responsive, climates</w:t>
      </w:r>
      <w:r w:rsidR="001B1BDF" w:rsidRPr="008A4B5B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8A4B5B">
        <w:rPr>
          <w:rFonts w:ascii="Arial" w:eastAsia="ArialMT" w:hAnsi="Arial" w:cs="Arial"/>
          <w:kern w:val="0"/>
          <w:sz w:val="20"/>
          <w:szCs w:val="20"/>
        </w:rPr>
        <w:t>mar</w:t>
      </w:r>
      <w:r w:rsidR="008A4B5B" w:rsidRPr="008A4B5B">
        <w:rPr>
          <w:rFonts w:ascii="Arial" w:eastAsia="ArialMT" w:hAnsi="Arial" w:cs="Arial"/>
          <w:kern w:val="0"/>
          <w:sz w:val="20"/>
          <w:szCs w:val="20"/>
        </w:rPr>
        <w:t>t</w:t>
      </w:r>
      <w:r w:rsidR="008A4B5B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8A4B5B">
        <w:rPr>
          <w:rFonts w:ascii="Arial" w:eastAsia="ArialMT" w:hAnsi="Arial" w:cs="Arial"/>
          <w:kern w:val="0"/>
          <w:sz w:val="20"/>
          <w:szCs w:val="20"/>
        </w:rPr>
        <w:t>and quality skills training for TVET practitioners</w:t>
      </w:r>
    </w:p>
    <w:p w14:paraId="60B4861F" w14:textId="77777777" w:rsidR="008A4B5B" w:rsidRDefault="008A4B5B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58C657E8" w14:textId="76C78E8C" w:rsidR="008E7CFA" w:rsidRPr="006C37E2" w:rsidRDefault="008E7CFA" w:rsidP="008E7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C37E2">
        <w:rPr>
          <w:rFonts w:ascii="Arial" w:hAnsi="Arial" w:cs="Arial"/>
          <w:b/>
          <w:bCs/>
          <w:kern w:val="0"/>
          <w:sz w:val="20"/>
          <w:szCs w:val="20"/>
        </w:rPr>
        <w:t>References</w:t>
      </w:r>
    </w:p>
    <w:p w14:paraId="397DBE45" w14:textId="77777777" w:rsidR="008A4B5B" w:rsidRDefault="008A4B5B" w:rsidP="006C37E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5EA41DED" w14:textId="6EB7A3CB" w:rsidR="008A4B5B" w:rsidRDefault="008E7CFA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6C37E2">
        <w:rPr>
          <w:rFonts w:ascii="Arial" w:eastAsia="ArialMT" w:hAnsi="Arial" w:cs="Arial"/>
          <w:kern w:val="0"/>
          <w:sz w:val="20"/>
          <w:szCs w:val="20"/>
        </w:rPr>
        <w:t xml:space="preserve">Technical Vocational Education and </w:t>
      </w:r>
      <w:r w:rsidR="00D80817" w:rsidRPr="006C37E2">
        <w:rPr>
          <w:rFonts w:ascii="Arial" w:eastAsia="ArialMT" w:hAnsi="Arial" w:cs="Arial"/>
          <w:kern w:val="0"/>
          <w:sz w:val="20"/>
          <w:szCs w:val="20"/>
        </w:rPr>
        <w:t>Training (</w:t>
      </w:r>
      <w:r w:rsidR="006C37E2" w:rsidRPr="006C37E2">
        <w:rPr>
          <w:rFonts w:ascii="Arial" w:eastAsia="ArialMT" w:hAnsi="Arial" w:cs="Arial"/>
          <w:kern w:val="0"/>
          <w:sz w:val="20"/>
          <w:szCs w:val="20"/>
        </w:rPr>
        <w:t>TVET) Toolkit for the Pacific</w:t>
      </w:r>
      <w:r w:rsidR="006C37E2" w:rsidRPr="006C37E2">
        <w:rPr>
          <w:rFonts w:ascii="Arial" w:eastAsia="ArialMT" w:hAnsi="Arial" w:cs="Arial"/>
          <w:b/>
          <w:bCs/>
          <w:kern w:val="0"/>
          <w:sz w:val="20"/>
          <w:szCs w:val="20"/>
        </w:rPr>
        <w:t xml:space="preserve">. </w:t>
      </w:r>
      <w:r w:rsidR="006C37E2" w:rsidRPr="006C37E2">
        <w:rPr>
          <w:rFonts w:ascii="Arial" w:eastAsia="ArialMT" w:hAnsi="Arial" w:cs="Arial"/>
          <w:kern w:val="0"/>
          <w:sz w:val="20"/>
          <w:szCs w:val="20"/>
        </w:rPr>
        <w:t xml:space="preserve">(n.d.). </w:t>
      </w:r>
    </w:p>
    <w:p w14:paraId="22227B13" w14:textId="063D541A" w:rsidR="00745473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>
        <w:rPr>
          <w:rFonts w:ascii="Arial" w:eastAsia="ArialMT" w:hAnsi="Arial" w:cs="Arial"/>
          <w:kern w:val="0"/>
          <w:sz w:val="20"/>
          <w:szCs w:val="20"/>
        </w:rPr>
        <w:tab/>
      </w:r>
      <w:r w:rsidR="006C37E2" w:rsidRPr="006C37E2">
        <w:rPr>
          <w:rFonts w:ascii="Arial" w:eastAsia="ArialMT" w:hAnsi="Arial" w:cs="Arial"/>
          <w:kern w:val="0"/>
          <w:sz w:val="20"/>
          <w:szCs w:val="20"/>
        </w:rPr>
        <w:t>Retrieved from</w:t>
      </w:r>
      <w:r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8A4B5B">
        <w:rPr>
          <w:rFonts w:ascii="Arial" w:eastAsia="ArialMT" w:hAnsi="Arial" w:cs="Arial"/>
          <w:kern w:val="0"/>
          <w:sz w:val="20"/>
          <w:szCs w:val="20"/>
        </w:rPr>
        <w:t>https://pacifictoolkit.col.org/</w:t>
      </w:r>
    </w:p>
    <w:p w14:paraId="053D735A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622CBA83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29AFFA38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43DF8237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5DAE42DB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39A8D1CA" w14:textId="506CCC6F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36698CE6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16855BCB" w14:textId="77777777" w:rsidR="008A4B5B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</w:p>
    <w:p w14:paraId="6B6A8DC7" w14:textId="77777777" w:rsidR="008A4B5B" w:rsidRPr="006C37E2" w:rsidRDefault="008A4B5B" w:rsidP="008A4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8A4B5B" w:rsidRPr="006C37E2" w:rsidSect="0035111D">
      <w:footerReference w:type="default" r:id="rId7"/>
      <w:pgSz w:w="12240" w:h="15840"/>
      <w:pgMar w:top="1152" w:right="2016" w:bottom="864" w:left="2016" w:header="720" w:footer="720" w:gutter="0"/>
      <w:pgNumType w:start="1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C9CA" w14:textId="77777777" w:rsidR="00354089" w:rsidRDefault="00354089" w:rsidP="00354089">
      <w:pPr>
        <w:spacing w:after="0" w:line="240" w:lineRule="auto"/>
      </w:pPr>
      <w:r>
        <w:separator/>
      </w:r>
    </w:p>
  </w:endnote>
  <w:endnote w:type="continuationSeparator" w:id="0">
    <w:p w14:paraId="11EE76B1" w14:textId="77777777" w:rsidR="00354089" w:rsidRDefault="00354089" w:rsidP="0035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7626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CC90AC" w14:textId="413F0F50" w:rsidR="00354089" w:rsidRPr="00354089" w:rsidRDefault="00354089" w:rsidP="00354089">
        <w:pPr>
          <w:pStyle w:val="Footer"/>
          <w:rPr>
            <w:rFonts w:ascii="Arial" w:hAnsi="Arial" w:cs="Arial"/>
            <w:sz w:val="20"/>
            <w:szCs w:val="20"/>
          </w:rPr>
        </w:pPr>
        <w:r w:rsidRPr="00354089">
          <w:rPr>
            <w:rFonts w:ascii="Arial" w:hAnsi="Arial" w:cs="Arial"/>
            <w:sz w:val="20"/>
            <w:szCs w:val="20"/>
          </w:rPr>
          <w:fldChar w:fldCharType="begin"/>
        </w:r>
        <w:r w:rsidRPr="003540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54089">
          <w:rPr>
            <w:rFonts w:ascii="Arial" w:hAnsi="Arial" w:cs="Arial"/>
            <w:sz w:val="20"/>
            <w:szCs w:val="20"/>
          </w:rPr>
          <w:fldChar w:fldCharType="separate"/>
        </w:r>
        <w:r w:rsidRPr="00354089">
          <w:rPr>
            <w:rFonts w:ascii="Arial" w:hAnsi="Arial" w:cs="Arial"/>
            <w:noProof/>
            <w:sz w:val="20"/>
            <w:szCs w:val="20"/>
          </w:rPr>
          <w:t>2</w:t>
        </w:r>
        <w:r w:rsidRPr="0035408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B8CA67" w14:textId="77777777" w:rsidR="00354089" w:rsidRDefault="0035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88A9" w14:textId="77777777" w:rsidR="00354089" w:rsidRDefault="00354089" w:rsidP="00354089">
      <w:pPr>
        <w:spacing w:after="0" w:line="240" w:lineRule="auto"/>
      </w:pPr>
      <w:r>
        <w:separator/>
      </w:r>
    </w:p>
  </w:footnote>
  <w:footnote w:type="continuationSeparator" w:id="0">
    <w:p w14:paraId="1BC481BD" w14:textId="77777777" w:rsidR="00354089" w:rsidRDefault="00354089" w:rsidP="0035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45D"/>
    <w:multiLevelType w:val="hybridMultilevel"/>
    <w:tmpl w:val="868E8834"/>
    <w:lvl w:ilvl="0" w:tplc="DDAEF0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0A37"/>
    <w:multiLevelType w:val="hybridMultilevel"/>
    <w:tmpl w:val="34AA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EEF"/>
    <w:multiLevelType w:val="hybridMultilevel"/>
    <w:tmpl w:val="14B6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72246">
    <w:abstractNumId w:val="1"/>
  </w:num>
  <w:num w:numId="2" w16cid:durableId="1932618390">
    <w:abstractNumId w:val="2"/>
  </w:num>
  <w:num w:numId="3" w16cid:durableId="151468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9"/>
    <w:rsid w:val="00001B17"/>
    <w:rsid w:val="00011AAF"/>
    <w:rsid w:val="00017BC4"/>
    <w:rsid w:val="00017F25"/>
    <w:rsid w:val="00054D49"/>
    <w:rsid w:val="00061921"/>
    <w:rsid w:val="00097A37"/>
    <w:rsid w:val="000F1144"/>
    <w:rsid w:val="00111DF3"/>
    <w:rsid w:val="001648AB"/>
    <w:rsid w:val="00165918"/>
    <w:rsid w:val="001B1BDF"/>
    <w:rsid w:val="001F1E73"/>
    <w:rsid w:val="00215C45"/>
    <w:rsid w:val="00295241"/>
    <w:rsid w:val="002C4999"/>
    <w:rsid w:val="002D4F6B"/>
    <w:rsid w:val="00347276"/>
    <w:rsid w:val="0035111D"/>
    <w:rsid w:val="00354089"/>
    <w:rsid w:val="00374CBF"/>
    <w:rsid w:val="003D12FC"/>
    <w:rsid w:val="003E165D"/>
    <w:rsid w:val="003E270D"/>
    <w:rsid w:val="003E270F"/>
    <w:rsid w:val="00412B26"/>
    <w:rsid w:val="00474783"/>
    <w:rsid w:val="004B1C75"/>
    <w:rsid w:val="004E1CCC"/>
    <w:rsid w:val="004F5931"/>
    <w:rsid w:val="00507BBD"/>
    <w:rsid w:val="005966E8"/>
    <w:rsid w:val="00657F3A"/>
    <w:rsid w:val="00663F86"/>
    <w:rsid w:val="006658A3"/>
    <w:rsid w:val="006C37E2"/>
    <w:rsid w:val="006E0303"/>
    <w:rsid w:val="00724C48"/>
    <w:rsid w:val="00745473"/>
    <w:rsid w:val="00747FAE"/>
    <w:rsid w:val="007655E8"/>
    <w:rsid w:val="007D3B07"/>
    <w:rsid w:val="007E2CE7"/>
    <w:rsid w:val="007E570D"/>
    <w:rsid w:val="007F3A4C"/>
    <w:rsid w:val="0080483D"/>
    <w:rsid w:val="008814D4"/>
    <w:rsid w:val="008977EA"/>
    <w:rsid w:val="008A4B5B"/>
    <w:rsid w:val="008D49F0"/>
    <w:rsid w:val="008E7CFA"/>
    <w:rsid w:val="00907CFE"/>
    <w:rsid w:val="00953854"/>
    <w:rsid w:val="0095717F"/>
    <w:rsid w:val="009C47CA"/>
    <w:rsid w:val="009D1835"/>
    <w:rsid w:val="00A82EEC"/>
    <w:rsid w:val="00AC3706"/>
    <w:rsid w:val="00AF7C47"/>
    <w:rsid w:val="00B17427"/>
    <w:rsid w:val="00B33D61"/>
    <w:rsid w:val="00B45430"/>
    <w:rsid w:val="00B82DFB"/>
    <w:rsid w:val="00BE21F5"/>
    <w:rsid w:val="00C25641"/>
    <w:rsid w:val="00C40EFA"/>
    <w:rsid w:val="00C414FA"/>
    <w:rsid w:val="00C8085F"/>
    <w:rsid w:val="00CE22DD"/>
    <w:rsid w:val="00D26290"/>
    <w:rsid w:val="00D53E45"/>
    <w:rsid w:val="00D778C0"/>
    <w:rsid w:val="00D80817"/>
    <w:rsid w:val="00D84FB6"/>
    <w:rsid w:val="00DB56B4"/>
    <w:rsid w:val="00E112CF"/>
    <w:rsid w:val="00E75670"/>
    <w:rsid w:val="00E9146C"/>
    <w:rsid w:val="00E93056"/>
    <w:rsid w:val="00EA311F"/>
    <w:rsid w:val="00EB0A97"/>
    <w:rsid w:val="00EB5877"/>
    <w:rsid w:val="00ED6AFA"/>
    <w:rsid w:val="00EE2B6A"/>
    <w:rsid w:val="00F12D5D"/>
    <w:rsid w:val="00F20615"/>
    <w:rsid w:val="00FB078F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552D"/>
  <w15:chartTrackingRefBased/>
  <w15:docId w15:val="{96B5D81F-3102-4B57-9DE1-6EACB33D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89"/>
  </w:style>
  <w:style w:type="paragraph" w:styleId="Footer">
    <w:name w:val="footer"/>
    <w:basedOn w:val="Normal"/>
    <w:link w:val="Foot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89"/>
  </w:style>
  <w:style w:type="paragraph" w:styleId="ListParagraph">
    <w:name w:val="List Paragraph"/>
    <w:basedOn w:val="Normal"/>
    <w:uiPriority w:val="34"/>
    <w:qFormat/>
    <w:rsid w:val="0050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4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Pranita Singh</dc:creator>
  <cp:keywords/>
  <dc:description/>
  <cp:lastModifiedBy>Rajni Chand</cp:lastModifiedBy>
  <cp:revision>2</cp:revision>
  <dcterms:created xsi:type="dcterms:W3CDTF">2025-06-24T04:44:00Z</dcterms:created>
  <dcterms:modified xsi:type="dcterms:W3CDTF">2025-06-24T04:44:00Z</dcterms:modified>
</cp:coreProperties>
</file>